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泰安市肿瘤防治院医用耗材采购项目（第四批）（16包：手术引流类）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编号：HZZB-2024-109/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泰安市肿瘤防治院医用耗材采购项目（第四批）（16包：手术引流类）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AE097E"/>
    <w:rsid w:val="061816F7"/>
    <w:rsid w:val="074531FA"/>
    <w:rsid w:val="16147C6E"/>
    <w:rsid w:val="17CD16AB"/>
    <w:rsid w:val="194E34D1"/>
    <w:rsid w:val="2B7F3ABB"/>
    <w:rsid w:val="2C743495"/>
    <w:rsid w:val="31922A84"/>
    <w:rsid w:val="39545638"/>
    <w:rsid w:val="41C70ECE"/>
    <w:rsid w:val="476F555B"/>
    <w:rsid w:val="569B5757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2024-09-11T07:26:22Z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3D7417FEFF8B4D0BBB0746FA73AC03BD_12</vt:lpwstr>
  </property>
</Properties>
</file>